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line="240" w:lineRule="auto" w:before="1"/>
        <w:rPr>
          <w:b/>
          <w:sz w:val="18"/>
        </w:rPr>
      </w:pPr>
    </w:p>
    <w:p>
      <w:pPr>
        <w:pStyle w:val="BodyText"/>
        <w:spacing w:before="91"/>
        <w:ind w:left="1341" w:right="1197"/>
        <w:jc w:val="center"/>
      </w:pPr>
      <w:r>
        <w:rPr/>
        <w:t>PRÓ-REITORIA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PROGRAD-CAE</w:t>
      </w:r>
    </w:p>
    <w:p>
      <w:pPr>
        <w:pStyle w:val="BodyText"/>
        <w:spacing w:before="118"/>
        <w:ind w:left="1341" w:right="1203"/>
        <w:jc w:val="center"/>
      </w:pPr>
      <w:r>
        <w:rPr/>
        <w:t>Edital</w:t>
      </w:r>
      <w:r>
        <w:rPr>
          <w:spacing w:val="-9"/>
        </w:rPr>
        <w:t> </w:t>
      </w:r>
      <w:r>
        <w:rPr/>
        <w:t>PROGRAD-CAE/PFAUPE/UPE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/>
        <w:t>05/2023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MONITORIA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4"/>
        </w:rPr>
      </w:pPr>
    </w:p>
    <w:p>
      <w:pPr>
        <w:spacing w:before="0"/>
        <w:ind w:left="1341" w:right="1192" w:firstLine="0"/>
        <w:jc w:val="center"/>
        <w:rPr>
          <w:sz w:val="20"/>
        </w:rPr>
      </w:pPr>
      <w:r>
        <w:rPr>
          <w:b/>
          <w:sz w:val="20"/>
        </w:rPr>
        <w:t>ANEXO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Relatório</w:t>
      </w:r>
    </w:p>
    <w:p>
      <w:pPr>
        <w:spacing w:line="240" w:lineRule="auto" w:before="6" w:after="0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1702"/>
        <w:gridCol w:w="3543"/>
        <w:gridCol w:w="1280"/>
        <w:gridCol w:w="1279"/>
      </w:tblGrid>
      <w:tr>
        <w:trPr>
          <w:trHeight w:val="519" w:hRule="atLeast"/>
        </w:trPr>
        <w:tc>
          <w:tcPr>
            <w:tcW w:w="9083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ind w:left="2827" w:right="2056" w:hanging="730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GRADUAÇÃO – PROGRAD-CAE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RELATÓRIO 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</w:p>
        </w:tc>
      </w:tr>
      <w:tr>
        <w:trPr>
          <w:trHeight w:val="231" w:hRule="atLeast"/>
        </w:trPr>
        <w:tc>
          <w:tcPr>
            <w:tcW w:w="652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>
            <w:pPr>
              <w:pStyle w:val="TableParagraph"/>
              <w:spacing w:line="212" w:lineRule="exact"/>
              <w:ind w:left="2657" w:right="2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5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1E1E1"/>
          </w:tcPr>
          <w:p>
            <w:pPr>
              <w:pStyle w:val="TableParagraph"/>
              <w:spacing w:line="212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</w:p>
        </w:tc>
      </w:tr>
      <w:tr>
        <w:trPr>
          <w:trHeight w:val="229" w:hRule="atLeast"/>
        </w:trPr>
        <w:tc>
          <w:tcPr>
            <w:tcW w:w="12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2299" w:right="2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</w:tc>
      </w:tr>
      <w:tr>
        <w:trPr>
          <w:trHeight w:val="285" w:hRule="atLeast"/>
        </w:trPr>
        <w:tc>
          <w:tcPr>
            <w:tcW w:w="12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2981" w:type="dxa"/>
            <w:gridSpan w:val="2"/>
            <w:tcBorders>
              <w:top w:val="single" w:sz="6" w:space="0" w:color="000000"/>
            </w:tcBorders>
            <w:shd w:val="clear" w:color="auto" w:fill="E1E1E1"/>
          </w:tcPr>
          <w:p>
            <w:pPr>
              <w:pStyle w:val="TableParagraph"/>
              <w:spacing w:line="208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(S):</w:t>
            </w:r>
          </w:p>
        </w:tc>
        <w:tc>
          <w:tcPr>
            <w:tcW w:w="35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2" w:val="left" w:leader="none"/>
                <w:tab w:pos="3514" w:val="left" w:leader="none"/>
              </w:tabs>
              <w:spacing w:line="208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E1E1E1" w:color="auto" w:val="clear"/>
              </w:rPr>
              <w:t> </w:t>
            </w:r>
            <w:r>
              <w:rPr>
                <w:b/>
                <w:sz w:val="20"/>
                <w:shd w:fill="E1E1E1" w:color="auto" w:val="clear"/>
              </w:rPr>
              <w:tab/>
            </w:r>
            <w:r>
              <w:rPr>
                <w:b/>
                <w:sz w:val="20"/>
                <w:shd w:fill="E1E1E1" w:color="auto" w:val="clear"/>
              </w:rPr>
              <w:t>SUB-TURMA(S):</w:t>
              <w:tab/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1E1"/>
          </w:tcPr>
          <w:p>
            <w:pPr>
              <w:pStyle w:val="TableParagraph"/>
              <w:spacing w:line="20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E1E1E1"/>
          </w:tcPr>
          <w:p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</w:tr>
      <w:tr>
        <w:trPr>
          <w:trHeight w:val="350" w:hRule="atLeast"/>
        </w:trPr>
        <w:tc>
          <w:tcPr>
            <w:tcW w:w="2981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9083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CURSO(S)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ATENDE:</w:t>
            </w:r>
          </w:p>
        </w:tc>
      </w:tr>
      <w:tr>
        <w:trPr>
          <w:trHeight w:val="491" w:hRule="atLeast"/>
        </w:trPr>
        <w:tc>
          <w:tcPr>
            <w:tcW w:w="9083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(ES):</w:t>
            </w:r>
          </w:p>
        </w:tc>
      </w:tr>
      <w:tr>
        <w:trPr>
          <w:trHeight w:val="657" w:hRule="atLeast"/>
        </w:trPr>
        <w:tc>
          <w:tcPr>
            <w:tcW w:w="9083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MONITOR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BOLSISTA:</w:t>
            </w:r>
          </w:p>
        </w:tc>
      </w:tr>
      <w:tr>
        <w:trPr>
          <w:trHeight w:val="937" w:hRule="atLeast"/>
        </w:trPr>
        <w:tc>
          <w:tcPr>
            <w:tcW w:w="9083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MONITOR(ES)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VOLUNTÁRIO(S):</w:t>
            </w:r>
          </w:p>
        </w:tc>
      </w:tr>
      <w:tr>
        <w:trPr>
          <w:trHeight w:val="691" w:hRule="atLeast"/>
        </w:trPr>
        <w:tc>
          <w:tcPr>
            <w:tcW w:w="9083" w:type="dxa"/>
            <w:gridSpan w:val="5"/>
          </w:tcPr>
          <w:p>
            <w:pPr>
              <w:pStyle w:val="TableParagraph"/>
              <w:spacing w:line="235" w:lineRule="auto"/>
              <w:ind w:right="46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INTRODUÇÃO: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Visão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disciplina,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contendo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objetivos,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conteúdos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ministrados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(apresentar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forma geral), atividades teóricas e práticas, metodologia, formas de avaliação, caracterização das turmas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subturmas).</w:t>
            </w:r>
          </w:p>
        </w:tc>
      </w:tr>
      <w:tr>
        <w:trPr>
          <w:trHeight w:val="1149" w:hRule="atLeast"/>
        </w:trPr>
        <w:tc>
          <w:tcPr>
            <w:tcW w:w="9083" w:type="dxa"/>
            <w:gridSpan w:val="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9083" w:type="dxa"/>
            <w:gridSpan w:val="5"/>
          </w:tcPr>
          <w:p>
            <w:pPr>
              <w:pStyle w:val="TableParagraph"/>
              <w:spacing w:line="225" w:lineRule="auto" w:before="4"/>
              <w:ind w:right="154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ATIVIDADES</w:t>
            </w:r>
            <w:r>
              <w:rPr>
                <w:b/>
                <w:spacing w:val="-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REALIZADAS:</w:t>
            </w:r>
            <w:r>
              <w:rPr>
                <w:w w:val="95"/>
                <w:sz w:val="20"/>
              </w:rPr>
              <w:t>Apresentação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comentada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atividades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desenvolvidas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monitoria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articuladas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disciplina</w:t>
            </w:r>
          </w:p>
        </w:tc>
      </w:tr>
      <w:tr>
        <w:trPr>
          <w:trHeight w:val="914" w:hRule="atLeast"/>
        </w:trPr>
        <w:tc>
          <w:tcPr>
            <w:tcW w:w="9083" w:type="dxa"/>
            <w:gridSpan w:val="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9083" w:type="dxa"/>
            <w:gridSpan w:val="5"/>
          </w:tcPr>
          <w:p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b/>
                <w:sz w:val="20"/>
              </w:rPr>
              <w:t>ANÁLISE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DISCUSSÃO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sz w:val="20"/>
              </w:rPr>
              <w:t>Discutir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relevância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monitoria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aprendizagem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alunos,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alcançados.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relevante,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tabelas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gráficos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devidamente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discutidos.</w:t>
            </w:r>
          </w:p>
        </w:tc>
      </w:tr>
      <w:tr>
        <w:trPr>
          <w:trHeight w:val="1579" w:hRule="atLeast"/>
        </w:trPr>
        <w:tc>
          <w:tcPr>
            <w:tcW w:w="9083" w:type="dxa"/>
            <w:gridSpan w:val="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40" w:h="16860"/>
          <w:pgMar w:header="454" w:footer="1050" w:top="1640" w:bottom="1240" w:left="1520" w:right="1100"/>
          <w:pgNumType w:start="1"/>
        </w:sectPr>
      </w:pPr>
    </w:p>
    <w:p>
      <w:pPr>
        <w:spacing w:line="240" w:lineRule="auto" w:before="1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1"/>
      </w:tblGrid>
      <w:tr>
        <w:trPr>
          <w:trHeight w:val="1927" w:hRule="atLeast"/>
        </w:trPr>
        <w:tc>
          <w:tcPr>
            <w:tcW w:w="90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BIBLIOGRÁFICAS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Indicação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(livros,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artigos,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manuais)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citados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relatório,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utilizando 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</w:tr>
      <w:tr>
        <w:trPr>
          <w:trHeight w:val="280" w:hRule="atLeast"/>
        </w:trPr>
        <w:tc>
          <w:tcPr>
            <w:tcW w:w="9081" w:type="dxa"/>
          </w:tcPr>
          <w:p>
            <w:pPr>
              <w:pStyle w:val="TableParagraph"/>
              <w:spacing w:line="221" w:lineRule="exact"/>
              <w:ind w:left="2236" w:right="222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ANEXOS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(para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cada um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monitores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semestre)</w:t>
            </w:r>
          </w:p>
        </w:tc>
      </w:tr>
      <w:tr>
        <w:trPr>
          <w:trHeight w:val="256" w:hRule="atLeast"/>
        </w:trPr>
        <w:tc>
          <w:tcPr>
            <w:tcW w:w="9081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MONITOR:</w:t>
            </w:r>
          </w:p>
        </w:tc>
      </w:tr>
      <w:tr>
        <w:trPr>
          <w:trHeight w:val="688" w:hRule="atLeast"/>
        </w:trPr>
        <w:tc>
          <w:tcPr>
            <w:tcW w:w="9081" w:type="dxa"/>
          </w:tcPr>
          <w:p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ATIVIDADES PARALELAS DESENVOLVIDAS PELO MONITOR </w:t>
            </w:r>
            <w:r>
              <w:rPr>
                <w:w w:val="95"/>
                <w:sz w:val="20"/>
              </w:rPr>
              <w:t>(disciplinas cursadas no semestre com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notas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aprovação;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participação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iniciação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científica,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extensão,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PET,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estágios,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seminários,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congressos, etc)</w:t>
            </w:r>
          </w:p>
        </w:tc>
      </w:tr>
      <w:tr>
        <w:trPr>
          <w:trHeight w:val="1108" w:hRule="atLeast"/>
        </w:trPr>
        <w:tc>
          <w:tcPr>
            <w:tcW w:w="908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9081" w:type="dxa"/>
          </w:tcPr>
          <w:p>
            <w:pPr>
              <w:pStyle w:val="TableParagraph"/>
              <w:spacing w:line="235" w:lineRule="auto"/>
              <w:ind w:right="89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AVALIAÇÃO DA EXPERIÊNCIA DE MONITORIA (pelo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monitor) </w:t>
            </w:r>
            <w:r>
              <w:rPr>
                <w:w w:val="95"/>
                <w:sz w:val="20"/>
              </w:rPr>
              <w:t>(considerar treinamento e orientações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recebidas por parte do professor orientador, disponibilidade de materiais e equipamentos para a realização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dificuldades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apresentadas,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sugestões)</w:t>
            </w:r>
          </w:p>
        </w:tc>
      </w:tr>
      <w:tr>
        <w:trPr>
          <w:trHeight w:val="1149" w:hRule="atLeast"/>
        </w:trPr>
        <w:tc>
          <w:tcPr>
            <w:tcW w:w="908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9081" w:type="dxa"/>
          </w:tcPr>
          <w:p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(pelo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orientador)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(considerar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assiduidade,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responsabilidade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execução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das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tarefas,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interesse,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relacionamento com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turma,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aspectos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positivos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negativos)</w:t>
            </w:r>
          </w:p>
        </w:tc>
      </w:tr>
      <w:tr>
        <w:trPr>
          <w:trHeight w:val="1562" w:hRule="atLeast"/>
        </w:trPr>
        <w:tc>
          <w:tcPr>
            <w:tcW w:w="908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26" w:hRule="atLeast"/>
        </w:trPr>
        <w:tc>
          <w:tcPr>
            <w:tcW w:w="9081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  <w:p>
            <w:pPr>
              <w:pStyle w:val="TableParagraph"/>
              <w:tabs>
                <w:tab w:pos="2983" w:val="left" w:leader="none"/>
                <w:tab w:pos="3580" w:val="left" w:leader="none"/>
                <w:tab w:pos="5326" w:val="left" w:leader="none"/>
                <w:tab w:pos="6079" w:val="left" w:leader="none"/>
              </w:tabs>
              <w:spacing w:before="3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,</w:t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</w:tc>
      </w:tr>
      <w:tr>
        <w:trPr>
          <w:trHeight w:val="1324" w:hRule="atLeast"/>
        </w:trPr>
        <w:tc>
          <w:tcPr>
            <w:tcW w:w="90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ASSINATURAS:</w:t>
            </w:r>
          </w:p>
          <w:p>
            <w:pPr>
              <w:pStyle w:val="TableParagraph"/>
              <w:tabs>
                <w:tab w:pos="6607" w:val="left" w:leader="none"/>
              </w:tabs>
              <w:spacing w:line="520" w:lineRule="atLeast" w:before="6"/>
              <w:ind w:right="2461"/>
              <w:rPr>
                <w:b/>
                <w:sz w:val="20"/>
              </w:rPr>
            </w:pPr>
            <w:r>
              <w:rPr>
                <w:b/>
                <w:sz w:val="20"/>
              </w:rPr>
              <w:t>MONITOR: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PROFESSOR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ORIENTADOR: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line="226" w:lineRule="exact"/>
        <w:ind w:left="182"/>
        <w:rPr>
          <w:rFonts w:ascii="Arial" w:hAnsi="Arial"/>
        </w:rPr>
      </w:pPr>
      <w:r>
        <w:rPr>
          <w:spacing w:val="-1"/>
        </w:rPr>
        <w:t>Obs.:</w:t>
      </w:r>
      <w:r>
        <w:rPr>
          <w:spacing w:val="-2"/>
        </w:rPr>
        <w:t> </w:t>
      </w:r>
      <w:r>
        <w:rPr>
          <w:spacing w:val="-1"/>
        </w:rPr>
        <w:t>Todos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7"/>
        </w:rPr>
        <w:t> </w:t>
      </w:r>
      <w:r>
        <w:rPr>
          <w:spacing w:val="-1"/>
        </w:rPr>
        <w:t>quadros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relatório DEVEM</w:t>
      </w:r>
      <w:r>
        <w:rPr>
          <w:spacing w:val="10"/>
        </w:rPr>
        <w:t> </w:t>
      </w:r>
      <w:r>
        <w:rPr/>
        <w:t>ser</w:t>
      </w:r>
      <w:r>
        <w:rPr>
          <w:spacing w:val="2"/>
        </w:rPr>
        <w:t> </w:t>
      </w:r>
      <w:r>
        <w:rPr/>
        <w:t>preenchidos</w:t>
      </w:r>
      <w:r>
        <w:rPr>
          <w:spacing w:val="-2"/>
        </w:rPr>
        <w:t> </w:t>
      </w:r>
      <w:r>
        <w:rPr/>
        <w:t>em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editor de</w:t>
      </w:r>
      <w:r>
        <w:rPr>
          <w:spacing w:val="-2"/>
        </w:rPr>
        <w:t> </w:t>
      </w:r>
      <w:r>
        <w:rPr/>
        <w:t>texto</w:t>
      </w:r>
      <w:r>
        <w:rPr>
          <w:spacing w:val="-4"/>
        </w:rPr>
        <w:t> </w:t>
      </w:r>
      <w:r>
        <w:rPr/>
        <w:t>e impresso</w:t>
      </w:r>
      <w:r>
        <w:rPr>
          <w:rFonts w:ascii="Arial" w:hAnsi="Arial"/>
        </w:rPr>
        <w:t>.</w:t>
      </w:r>
    </w:p>
    <w:sectPr>
      <w:pgSz w:w="11940" w:h="16860"/>
      <w:pgMar w:header="454" w:footer="1050" w:top="1640" w:bottom="1240" w:left="15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440384">
          <wp:simplePos x="0" y="0"/>
          <wp:positionH relativeFrom="page">
            <wp:posOffset>3188970</wp:posOffset>
          </wp:positionH>
          <wp:positionV relativeFrom="page">
            <wp:posOffset>9912350</wp:posOffset>
          </wp:positionV>
          <wp:extent cx="1123365" cy="579755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36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2.709991pt;margin-top:795.264343pt;width:177.55pt;height:30.1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1F4679"/>
                    <w:sz w:val="12"/>
                  </w:rPr>
                  <w:t>UNIVERSIDADE</w:t>
                </w:r>
                <w:r>
                  <w:rPr>
                    <w:rFonts w:ascii="Arial"/>
                    <w:b/>
                    <w:color w:val="1F4679"/>
                    <w:spacing w:val="-7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DE</w:t>
                </w:r>
                <w:r>
                  <w:rPr>
                    <w:rFonts w:ascii="Arial"/>
                    <w:b/>
                    <w:color w:val="1F4679"/>
                    <w:spacing w:val="-8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PERNAMBUCO</w:t>
                </w:r>
                <w:r>
                  <w:rPr>
                    <w:rFonts w:ascii="Arial"/>
                    <w:b/>
                    <w:color w:val="1F4679"/>
                    <w:spacing w:val="-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-</w:t>
                </w:r>
                <w:r>
                  <w:rPr>
                    <w:rFonts w:ascii="Arial"/>
                    <w:b/>
                    <w:color w:val="1F4679"/>
                    <w:spacing w:val="-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UPE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Av.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Agamenon</w:t>
                </w:r>
                <w:r>
                  <w:rPr>
                    <w:rFonts w:ascii="Arial" w:hAns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Magalhães,</w:t>
                </w:r>
                <w:r>
                  <w:rPr>
                    <w:rFonts w:ascii="Arial" w:hAnsi="Arial"/>
                    <w:b/>
                    <w:color w:val="1F4679"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s/n,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Santo</w:t>
                </w:r>
                <w:r>
                  <w:rPr>
                    <w:rFonts w:ascii="Arial" w:hAns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Amaro</w:t>
                </w:r>
                <w:r>
                  <w:rPr>
                    <w:rFonts w:ascii="Arial" w:hAnsi="Arial"/>
                    <w:b/>
                    <w:color w:val="1F4679"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679"/>
                    <w:spacing w:val="-8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Recife-PE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CEP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-</w:t>
                </w:r>
                <w:r>
                  <w:rPr>
                    <w:rFonts w:ascii="Arial" w:hAnsi="Arial"/>
                    <w:b/>
                    <w:color w:val="1F4679"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50100-010</w:t>
                </w:r>
                <w:r>
                  <w:rPr>
                    <w:rFonts w:ascii="Arial" w:hAnsi="Arial"/>
                    <w:b/>
                    <w:color w:val="1F4679"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679"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FONE:</w:t>
                </w:r>
                <w:r>
                  <w:rPr>
                    <w:rFonts w:ascii="Arial" w:hAnsi="Arial"/>
                    <w:b/>
                    <w:color w:val="1F4679"/>
                    <w:spacing w:val="1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(81)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3183.3700</w:t>
                </w: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679"/>
                    <w:spacing w:val="-9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FAX:</w:t>
                </w:r>
                <w:r>
                  <w:rPr>
                    <w:rFonts w:ascii="Arial" w:hAnsi="Arial"/>
                    <w:b/>
                    <w:color w:val="1F4679"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(81)</w:t>
                </w:r>
                <w:r>
                  <w:rPr>
                    <w:rFonts w:ascii="Arial" w:hAnsi="Arial"/>
                    <w:b/>
                    <w:color w:val="1F4679"/>
                    <w:spacing w:val="2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3183.3758</w:t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Site:</w:t>
                </w:r>
                <w:r>
                  <w:rPr>
                    <w:rFonts w:ascii="Arial" w:hAnsi="Arial"/>
                    <w:b/>
                    <w:color w:val="1F4679"/>
                    <w:spacing w:val="-5"/>
                    <w:sz w:val="12"/>
                  </w:rPr>
                  <w:t> </w:t>
                </w:r>
                <w:hyperlink r:id="rId2">
                  <w:r>
                    <w:rPr>
                      <w:rFonts w:ascii="Arial" w:hAnsi="Arial"/>
                      <w:b/>
                      <w:color w:val="1F4679"/>
                      <w:spacing w:val="-1"/>
                      <w:sz w:val="12"/>
                    </w:rPr>
                    <w:t>www.upe.br</w:t>
                  </w:r>
                  <w:r>
                    <w:rPr>
                      <w:rFonts w:ascii="Arial" w:hAnsi="Arial"/>
                      <w:b/>
                      <w:color w:val="1F4679"/>
                      <w:spacing w:val="-7"/>
                      <w:sz w:val="12"/>
                    </w:rPr>
                    <w:t> </w:t>
                  </w:r>
                </w:hyperlink>
                <w:r>
                  <w:rPr>
                    <w:rFonts w:ascii="Arial" w:hAnsi="Arial"/>
                    <w:b/>
                    <w:color w:val="1F4679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CNPJ: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11.022.597/0001-91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64.449997pt;margin-top:22.700001pt;width:472.95pt;height:53.9pt;mso-position-horizontal-relative:page;mso-position-vertical-relative:page;z-index:-15876608" coordorigin="1289,454" coordsize="9459,1078">
          <v:shape style="position:absolute;left:10174;top:469;width:569;height:645" coordorigin="10174,469" coordsize="569,645" path="m10203,469l10174,469,10174,1114,10743,1114,10743,1100,10713,1100,10728,1086,10203,1086,10203,469xe" filled="true" fillcolor="#003399" stroked="false">
            <v:path arrowok="t"/>
            <v:fill type="solid"/>
          </v:shape>
          <v:shape style="position:absolute;left:10434;top:455;width:308;height:646" type="#_x0000_t75" stroked="false">
            <v:imagedata r:id="rId1" o:title=""/>
          </v:shape>
          <v:shape style="position:absolute;left:10174;top:454;width:554;height:30" coordorigin="10174,454" coordsize="554,30" path="m10728,470l10196,470,10196,484,10728,484,10728,470xm10728,456l10182,456,10182,462,10182,468,10178,468,10178,462,10182,462,10182,456,10182,454,10174,454,10174,462,10174,468,10174,470,10196,470,10196,468,10728,468,10728,456xe" filled="true" fillcolor="#003399" stroked="false">
            <v:path arrowok="t"/>
            <v:fill type="solid"/>
          </v:shape>
          <v:line style="position:absolute" from="1289,1351" to="10732,1351" stroked="true" strokeweight="1.447pt" strokecolor="#ff0000">
            <v:stroke dashstyle="solid"/>
          </v:line>
          <v:shape style="position:absolute;left:9079;top:455;width:1669;height:1077" type="#_x0000_t75" stroked="false">
            <v:imagedata r:id="rId2" o:title=""/>
          </v:shape>
          <v:shape style="position:absolute;left:1306;top:1155;width:4425;height:139" type="#_x0000_t75" stroked="false">
            <v:imagedata r:id="rId3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312" w:right="120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upe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2023-03-30T13:30:47Z</dcterms:created>
  <dcterms:modified xsi:type="dcterms:W3CDTF">2023-03-30T13:30:47Z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